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F4A4B" w:rsidP="009E1B0D">
            <w:pPr>
              <w:rPr>
                <w:sz w:val="22"/>
                <w:szCs w:val="22"/>
              </w:rPr>
            </w:pPr>
            <w:r w:rsidRPr="00621787">
              <w:rPr>
                <w:b/>
                <w:sz w:val="22"/>
                <w:szCs w:val="22"/>
              </w:rPr>
              <w:t>TÉCNICO EM ENFERMAGEM</w:t>
            </w:r>
            <w:r w:rsidRPr="00BF4A4B">
              <w:rPr>
                <w:sz w:val="22"/>
                <w:szCs w:val="22"/>
              </w:rPr>
              <w:t xml:space="preserve"> </w:t>
            </w:r>
            <w:r w:rsidR="009E1B0D">
              <w:rPr>
                <w:sz w:val="22"/>
                <w:szCs w:val="22"/>
              </w:rPr>
              <w:t xml:space="preserve"> </w:t>
            </w:r>
            <w:r w:rsidR="009E1B0D" w:rsidRPr="009E1B0D">
              <w:rPr>
                <w:b/>
                <w:sz w:val="22"/>
                <w:szCs w:val="22"/>
              </w:rPr>
              <w:t>DO TRABALHO</w:t>
            </w:r>
            <w:r w:rsidR="009E1B0D">
              <w:rPr>
                <w:sz w:val="22"/>
                <w:szCs w:val="22"/>
              </w:rPr>
              <w:t xml:space="preserve"> </w:t>
            </w:r>
            <w:r w:rsidR="004B5B41">
              <w:rPr>
                <w:sz w:val="22"/>
                <w:szCs w:val="22"/>
              </w:rPr>
              <w:t xml:space="preserve"> CÓDIGO CBO: 3222-15</w:t>
            </w:r>
            <w:bookmarkStart w:id="0" w:name="_GoBack"/>
            <w:bookmarkEnd w:id="0"/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E1B0D" w:rsidRPr="009E1B0D" w:rsidRDefault="00402C16" w:rsidP="009E1B0D">
            <w:pPr>
              <w:tabs>
                <w:tab w:val="center" w:pos="5139"/>
                <w:tab w:val="right" w:pos="9558"/>
              </w:tabs>
              <w:jc w:val="both"/>
              <w:rPr>
                <w:bCs/>
                <w:sz w:val="22"/>
                <w:szCs w:val="22"/>
              </w:rPr>
            </w:pPr>
            <w:r w:rsidRPr="009E1B0D">
              <w:rPr>
                <w:b/>
                <w:sz w:val="22"/>
                <w:szCs w:val="22"/>
              </w:rPr>
              <w:t>ESCOLARIDADE</w:t>
            </w:r>
            <w:r w:rsidRPr="009E1B0D">
              <w:rPr>
                <w:sz w:val="22"/>
                <w:szCs w:val="22"/>
              </w:rPr>
              <w:t>:</w:t>
            </w:r>
            <w:proofErr w:type="gramStart"/>
            <w:r w:rsidR="00D91DAF" w:rsidRPr="009E1B0D">
              <w:rPr>
                <w:sz w:val="22"/>
                <w:szCs w:val="22"/>
              </w:rPr>
              <w:t xml:space="preserve"> </w:t>
            </w:r>
            <w:r w:rsidR="00CB46BC" w:rsidRPr="009E1B0D">
              <w:rPr>
                <w:sz w:val="22"/>
                <w:szCs w:val="22"/>
              </w:rPr>
              <w:t xml:space="preserve"> </w:t>
            </w:r>
            <w:r w:rsidR="005C4188" w:rsidRPr="009E1B0D">
              <w:rPr>
                <w:sz w:val="22"/>
                <w:szCs w:val="22"/>
              </w:rPr>
              <w:t xml:space="preserve"> </w:t>
            </w:r>
            <w:proofErr w:type="gramEnd"/>
            <w:r w:rsidR="005C4188" w:rsidRPr="009E1B0D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 w:rsidRPr="009E1B0D">
              <w:rPr>
                <w:b/>
                <w:sz w:val="22"/>
                <w:szCs w:val="22"/>
              </w:rPr>
              <w:t>H</w:t>
            </w:r>
            <w:r w:rsidR="001F4A99" w:rsidRPr="009E1B0D">
              <w:rPr>
                <w:b/>
                <w:sz w:val="22"/>
                <w:szCs w:val="22"/>
              </w:rPr>
              <w:t>ABILITAÇÃO PROFISSIONAL</w:t>
            </w:r>
            <w:r w:rsidR="001F4A99" w:rsidRPr="009E1B0D">
              <w:rPr>
                <w:sz w:val="22"/>
                <w:szCs w:val="22"/>
              </w:rPr>
              <w:t>:</w:t>
            </w:r>
            <w:r w:rsidR="009D7F57" w:rsidRPr="009E1B0D">
              <w:rPr>
                <w:sz w:val="22"/>
                <w:szCs w:val="22"/>
              </w:rPr>
              <w:t xml:space="preserve"> </w:t>
            </w:r>
            <w:r w:rsidR="00A747EE" w:rsidRPr="009E1B0D">
              <w:rPr>
                <w:sz w:val="22"/>
                <w:szCs w:val="22"/>
              </w:rPr>
              <w:t xml:space="preserve"> </w:t>
            </w:r>
            <w:r w:rsidR="00BF4A4B" w:rsidRPr="009E1B0D">
              <w:rPr>
                <w:sz w:val="22"/>
                <w:szCs w:val="22"/>
              </w:rPr>
              <w:t xml:space="preserve"> </w:t>
            </w:r>
            <w:r w:rsidR="009E1B0D" w:rsidRPr="009E1B0D">
              <w:rPr>
                <w:bCs/>
                <w:sz w:val="22"/>
                <w:szCs w:val="22"/>
              </w:rPr>
              <w:t xml:space="preserve"> Será qualificado, especificamente em Enfermagem do Trabalho em nível médio, o Técnico de Enfermagem e o Auxiliar de Enfermagem que atenderem o Parecer MEC-CEGRAU-718/90, publicado no D.O.U. </w:t>
            </w:r>
            <w:proofErr w:type="gramStart"/>
            <w:r w:rsidR="009E1B0D" w:rsidRPr="009E1B0D">
              <w:rPr>
                <w:bCs/>
                <w:sz w:val="22"/>
                <w:szCs w:val="22"/>
              </w:rPr>
              <w:t>em</w:t>
            </w:r>
            <w:proofErr w:type="gramEnd"/>
            <w:r w:rsidR="009E1B0D" w:rsidRPr="009E1B0D">
              <w:rPr>
                <w:bCs/>
                <w:sz w:val="22"/>
                <w:szCs w:val="22"/>
              </w:rPr>
              <w:t xml:space="preserve"> 13.09.90 e os que anteriormente seguiram a legislação específica determinada pelo MTPS. (Art. 2º da </w:t>
            </w:r>
            <w:r w:rsidR="009E1B0D" w:rsidRPr="009E1B0D">
              <w:rPr>
                <w:rStyle w:val="Forte"/>
                <w:b w:val="0"/>
                <w:color w:val="000000"/>
                <w:sz w:val="22"/>
                <w:szCs w:val="22"/>
              </w:rPr>
              <w:t>Resolução COFEN nº 238/2000</w:t>
            </w:r>
            <w:r w:rsidR="009E1B0D" w:rsidRPr="009E1B0D">
              <w:rPr>
                <w:bCs/>
                <w:sz w:val="22"/>
                <w:szCs w:val="22"/>
              </w:rPr>
              <w:t>)</w:t>
            </w:r>
          </w:p>
          <w:p w:rsidR="00D22F90" w:rsidRPr="007A6B24" w:rsidRDefault="00D22F90" w:rsidP="004D3995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21787" w:rsidRDefault="007A6B24">
      <w:pPr>
        <w:rPr>
          <w:b/>
        </w:rPr>
      </w:pPr>
      <w:r w:rsidRPr="00621787">
        <w:rPr>
          <w:b/>
        </w:rPr>
        <w:t>I. Identificação da IFE: ________________________________________________________________________________________</w:t>
      </w:r>
    </w:p>
    <w:p w:rsidR="00CB5CE2" w:rsidRPr="00621787" w:rsidRDefault="00CB5CE2" w:rsidP="004F66AF">
      <w:pPr>
        <w:jc w:val="both"/>
        <w:rPr>
          <w:b/>
        </w:rPr>
      </w:pPr>
    </w:p>
    <w:p w:rsidR="00F22783" w:rsidRPr="00621787" w:rsidRDefault="007A6B24" w:rsidP="00EE2601">
      <w:pPr>
        <w:rPr>
          <w:b/>
        </w:rPr>
      </w:pPr>
      <w:r w:rsidRPr="00621787">
        <w:rPr>
          <w:b/>
        </w:rPr>
        <w:t>II. Identificação do cargo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62178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621787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BF4A4B" w:rsidRDefault="00BF4A4B" w:rsidP="00BF4A4B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Desempenhar atividades técnicas de enfermagem em hospitais, clínicas e outros </w:t>
            </w:r>
            <w:r>
              <w:lastRenderedPageBreak/>
              <w:t xml:space="preserve">estabelecimentos de assistência médica, embarcações e domicílios; atuar em cirurgia, terapia, puericultura, pediatria, psiquiatria, obstetrícia, saúde ocupacional e outras áreas; prestar assistência ao paciente, atuando </w:t>
            </w:r>
            <w:proofErr w:type="gramStart"/>
            <w:r>
              <w:t>sob supervisão</w:t>
            </w:r>
            <w:proofErr w:type="gramEnd"/>
            <w:r>
              <w:t xml:space="preserve"> de enfermeiro; desempenhar tarefas de instrumentação cirúrgica, posicionando de forma adequada o paciente e o instrumental, o qual passa ao cirurgião; organizar ambiente de trabalho, dar continuidade aos plantões. Trabalhar em conformidade às boas práticas, normas e procedimentos de biossegurança.</w:t>
            </w:r>
          </w:p>
          <w:p w:rsidR="00A747EE" w:rsidRPr="007A6B24" w:rsidRDefault="00BF4A4B" w:rsidP="00BF4A4B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7A6B24" w:rsidRPr="007A6B24" w:rsidRDefault="00621787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621787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621787">
              <w:rPr>
                <w:b/>
                <w:sz w:val="22"/>
                <w:szCs w:val="22"/>
              </w:rPr>
              <w:t>DESCRIÇÃO DE ATIVIDADES TÍPICAS DO CARGO</w:t>
            </w:r>
          </w:p>
          <w:p w:rsidR="00621787" w:rsidRDefault="00621787" w:rsidP="00621787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621787" w:rsidP="00621787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procedimentos de admissão: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Apresentar-se situando paciente no ambiente; arrolar pertences de paciente; controlar sinais vitais; mensurar paciente (peso, altura); higienizar paciente; fornecer roupa; colocar grades laterais no leito; conter paciente no leito; monitorar evolução de paciente.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assistência ao paciente: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Puncionar acesso venoso; aspirar cânula oro-traqueal e de traqueotomia; massagear paciente; trocar curativos; mudar decúbito no leito; proteger proeminências ósseas; aplicar bolsa de gelo e calor úmido e seco; estimular paciente (movimentos ativos e passivos); proceder à </w:t>
            </w:r>
            <w:proofErr w:type="spellStart"/>
            <w:r>
              <w:t>inaloterapia</w:t>
            </w:r>
            <w:proofErr w:type="spellEnd"/>
            <w:r>
              <w:t xml:space="preserve">; estimular a função </w:t>
            </w:r>
            <w:proofErr w:type="spellStart"/>
            <w:r>
              <w:t>vésico</w:t>
            </w:r>
            <w:proofErr w:type="spellEnd"/>
            <w:r>
              <w:t xml:space="preserve">-intestinal; oferecer comadre e papagaio; aplicar clister (lavagem intestinal); introduzir cateter </w:t>
            </w:r>
            <w:proofErr w:type="spellStart"/>
            <w:r>
              <w:t>naso</w:t>
            </w:r>
            <w:proofErr w:type="spellEnd"/>
            <w:r>
              <w:t xml:space="preserve">-gástrico e vesical; ajudar paciente a alimentar-se; instalar alimentação induzida; controlar balanço hídrico; remover o paciente; </w:t>
            </w:r>
            <w:r>
              <w:lastRenderedPageBreak/>
              <w:t>cuidar de corpo após morte.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·Administrar medicação prescrita: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Verificar medicamentos recebidos; identificar medicação a ser administrada (leito, nome e registro do paciente); preparar medicação prescrita; verificar via de administração; preparar paciente para medicação (jejum, desjejum); executar </w:t>
            </w:r>
            <w:proofErr w:type="spellStart"/>
            <w:r>
              <w:t>anti-sepsia</w:t>
            </w:r>
            <w:proofErr w:type="spellEnd"/>
            <w:r>
              <w:t>; acompanhar paciente na ingestão de medicamento; acompanhar tempo de administração de soro e medicação; administrar em separado medicamentos incompatíveis; instalar hemoderivados; atentar para temperatura e reações de paciente em transfusões; administrar produtos quimioterápicos.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·Auxiliar equipe técnica em procedimentos específicos: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Auxiliar equipe em procedimentos invasivos; auxiliar em reanimação de paciente; aprontar paciente para exame e cirurgia; efetuar tricotomia; coletar material para exames; efetuar testes e exames (cutâneo, ergométrico, eletrocardiograma); controlar administração de vacinas.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instrumentação cirúrgica: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Verificar suficiência de equipamento, </w:t>
            </w:r>
            <w:proofErr w:type="gramStart"/>
            <w:r>
              <w:t>material cirúrgico e compressas</w:t>
            </w:r>
            <w:proofErr w:type="gramEnd"/>
            <w:r>
              <w:t xml:space="preserve">; verificar quantidade de peças para implante; verificar resultado e validade da esterilização; encaminhar material para sala cirúrgica; posicionar paciente para cirurgia; posicionar placa de bisturi elétrico; suprir demandas da equipe; verificar a quantidade de compressas cirúrgicas; contar número de compressas, material e instrumental </w:t>
            </w:r>
            <w:proofErr w:type="spellStart"/>
            <w:r>
              <w:t>pré</w:t>
            </w:r>
            <w:proofErr w:type="spellEnd"/>
            <w:r>
              <w:t xml:space="preserve"> e pós cirurgia; repor material na sala cirúrgica; vedar sala cirúrgica.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·Promover saúde mental: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Averiguar paciente e pertences (drogas, álcool etc.); prevenir tentativas de suicídio e situações de risco; estimular paciente na expressão de sentimentos; conduzir paciente a atividades sociais; proteger paciente durante crises; acionar equipe de segurança.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·Organizar ambiente de trabalho: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Providenciar material de consumo; organizar medicamentos e materiais de uso de paciente e de posto de enfermagem; fiscalizar validade de materiais e </w:t>
            </w:r>
            <w:r>
              <w:lastRenderedPageBreak/>
              <w:t>medicamentos; arrumar camas; arrumar rouparia.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·Dar continuidade aos plantões: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Vistoriar cada paciente; Conferir quantidade de psicotrópicos; resolver pendências (medicamentos, curativos, exames, encaminhamentos, jejum); conferir quantidade e funcionalidade de material e equipamento.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com biossegurança e segurança: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Lavar mãos antes e após cada procedimento; usar equipamento de proteção individual (EPI); precaver-se contra efeitos adversos dos produtos; providenciar limpeza concorrente e terminal; </w:t>
            </w:r>
            <w:proofErr w:type="spellStart"/>
            <w:r>
              <w:t>desinfectar</w:t>
            </w:r>
            <w:proofErr w:type="spellEnd"/>
            <w:r>
              <w:t xml:space="preserve"> aparelhos e materiais; esterilizar instrumental; transportar roupas e materiais para expurgo; acondicionar </w:t>
            </w:r>
            <w:proofErr w:type="spellStart"/>
            <w:r>
              <w:t>perfurocortante</w:t>
            </w:r>
            <w:proofErr w:type="spellEnd"/>
            <w:r>
              <w:t xml:space="preserve"> para descarte; descartar material contaminado; tomar vacinas; seguir protocolo em caso de contaminação ou acidente.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·Comunicar-se: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Orientar familiares e pacientes; conversar com paciente; informar paciente sobre, dia hora e local; colher informações sobre e com paciente; trocar informações técnicas; comunicar ao médico efeitos adversos dos medicamentos; ministrar palestras; etiquetar pertences de paciente; etiquetar prescrição médica (leito, nome e registro do paciente); marcar tipo de contaminação do </w:t>
            </w:r>
            <w:proofErr w:type="spellStart"/>
            <w:r>
              <w:t>hamper</w:t>
            </w:r>
            <w:proofErr w:type="spellEnd"/>
            <w:r>
              <w:t xml:space="preserve"> e lixo; interpretar testes cutâneos; registrar administração de medicação; registrar intercorrências e procedimentos realizados; ler registro de procedimentos realizados e intercorrências.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em campanhas de saúde pública.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·Manipular equipamentos.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·Calcular dosagem de medicamentos. </w:t>
            </w:r>
          </w:p>
          <w:p w:rsidR="00BF4A4B" w:rsidRDefault="00BF4A4B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  <w:p w:rsidR="00697C26" w:rsidRDefault="00697C26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697C26" w:rsidRDefault="00697C26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:rsidR="00697C26" w:rsidRPr="007A6B24" w:rsidRDefault="00697C26" w:rsidP="00BF4A4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F6D" w:rsidRDefault="00F04F6D" w:rsidP="007A6B24">
      <w:r>
        <w:separator/>
      </w:r>
    </w:p>
  </w:endnote>
  <w:endnote w:type="continuationSeparator" w:id="0">
    <w:p w:rsidR="00F04F6D" w:rsidRDefault="00F04F6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F6D" w:rsidRDefault="00F04F6D" w:rsidP="007A6B24">
      <w:r>
        <w:separator/>
      </w:r>
    </w:p>
  </w:footnote>
  <w:footnote w:type="continuationSeparator" w:id="0">
    <w:p w:rsidR="00F04F6D" w:rsidRDefault="00F04F6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3"/>
    <w:multiLevelType w:val="singleLevel"/>
    <w:tmpl w:val="00000033"/>
    <w:name w:val="WW8Num219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77E76"/>
    <w:rsid w:val="004B5B41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21787"/>
    <w:rsid w:val="00630DA4"/>
    <w:rsid w:val="0064213D"/>
    <w:rsid w:val="00697C26"/>
    <w:rsid w:val="006B76DD"/>
    <w:rsid w:val="0070168F"/>
    <w:rsid w:val="0074603D"/>
    <w:rsid w:val="007A6B24"/>
    <w:rsid w:val="007C61CB"/>
    <w:rsid w:val="007D289D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9E1B0D"/>
    <w:rsid w:val="00A105AE"/>
    <w:rsid w:val="00A14D36"/>
    <w:rsid w:val="00A54264"/>
    <w:rsid w:val="00A71F50"/>
    <w:rsid w:val="00A747EE"/>
    <w:rsid w:val="00A85C81"/>
    <w:rsid w:val="00AB3155"/>
    <w:rsid w:val="00AD313B"/>
    <w:rsid w:val="00B0611D"/>
    <w:rsid w:val="00B2799E"/>
    <w:rsid w:val="00B537DE"/>
    <w:rsid w:val="00B739C0"/>
    <w:rsid w:val="00BB6A93"/>
    <w:rsid w:val="00BF4A4B"/>
    <w:rsid w:val="00C30D56"/>
    <w:rsid w:val="00C43B3B"/>
    <w:rsid w:val="00CB46BC"/>
    <w:rsid w:val="00CB5CE2"/>
    <w:rsid w:val="00D10B02"/>
    <w:rsid w:val="00D22F90"/>
    <w:rsid w:val="00D53C54"/>
    <w:rsid w:val="00D91DAF"/>
    <w:rsid w:val="00DD5BC3"/>
    <w:rsid w:val="00E279C0"/>
    <w:rsid w:val="00E873AF"/>
    <w:rsid w:val="00EA6242"/>
    <w:rsid w:val="00ED1C27"/>
    <w:rsid w:val="00EE2601"/>
    <w:rsid w:val="00EF2D25"/>
    <w:rsid w:val="00F02298"/>
    <w:rsid w:val="00F04F6D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character" w:styleId="Forte">
    <w:name w:val="Strong"/>
    <w:qFormat/>
    <w:rsid w:val="009E1B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character" w:styleId="Forte">
    <w:name w:val="Strong"/>
    <w:qFormat/>
    <w:rsid w:val="009E1B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8A24D-8FF0-420A-B421-A9E2BD60E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1035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7</cp:revision>
  <dcterms:created xsi:type="dcterms:W3CDTF">2016-02-29T20:50:00Z</dcterms:created>
  <dcterms:modified xsi:type="dcterms:W3CDTF">2016-03-02T21:27:00Z</dcterms:modified>
</cp:coreProperties>
</file>